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90" w:rsidRDefault="00987190" w:rsidP="00987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987190" w:rsidTr="00987190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7190" w:rsidRDefault="00987190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87190" w:rsidRDefault="0098719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87190" w:rsidRDefault="0098719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987190" w:rsidTr="00987190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190" w:rsidRDefault="00987190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19.08.2020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987190" w:rsidRDefault="00987190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987190" w:rsidRDefault="00987190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</w:tbl>
    <w:p w:rsidR="00987190" w:rsidRDefault="00987190" w:rsidP="00987190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987190" w:rsidRDefault="00987190" w:rsidP="00987190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87190" w:rsidTr="00987190">
        <w:tc>
          <w:tcPr>
            <w:tcW w:w="4814" w:type="dxa"/>
            <w:hideMark/>
          </w:tcPr>
          <w:p w:rsidR="00987190" w:rsidRDefault="0098719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Prof.Dr.Ebru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ÇUBUK DEMİRALAY</w:t>
            </w:r>
          </w:p>
        </w:tc>
        <w:tc>
          <w:tcPr>
            <w:tcW w:w="4814" w:type="dxa"/>
            <w:hideMark/>
          </w:tcPr>
          <w:p w:rsidR="00987190" w:rsidRDefault="0098719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4-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Mümtaz Cem ŞİRİN</w:t>
            </w:r>
          </w:p>
        </w:tc>
      </w:tr>
      <w:tr w:rsidR="00987190" w:rsidTr="00987190">
        <w:tc>
          <w:tcPr>
            <w:tcW w:w="4814" w:type="dxa"/>
            <w:hideMark/>
          </w:tcPr>
          <w:p w:rsidR="00987190" w:rsidRDefault="0098719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2-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Giray KOLCU</w:t>
            </w:r>
          </w:p>
        </w:tc>
        <w:tc>
          <w:tcPr>
            <w:tcW w:w="4814" w:type="dxa"/>
            <w:hideMark/>
          </w:tcPr>
          <w:p w:rsidR="00987190" w:rsidRDefault="0098719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5-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Mahmut ALP</w:t>
            </w:r>
          </w:p>
        </w:tc>
      </w:tr>
      <w:tr w:rsidR="00987190" w:rsidTr="00987190">
        <w:tc>
          <w:tcPr>
            <w:tcW w:w="4814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. Erdal EROĞLU</w:t>
            </w:r>
          </w:p>
        </w:tc>
        <w:tc>
          <w:tcPr>
            <w:tcW w:w="4814" w:type="dxa"/>
          </w:tcPr>
          <w:p w:rsidR="00987190" w:rsidRDefault="0098719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987190" w:rsidRDefault="00987190" w:rsidP="00987190">
      <w:pPr>
        <w:pStyle w:val="NormalWeb"/>
        <w:spacing w:before="0" w:beforeAutospacing="0" w:after="0" w:afterAutospacing="0"/>
        <w:jc w:val="both"/>
      </w:pP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Pedodonti Ana Bilim Dalı doktora öğrencisi Canan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AKDİK’in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doktora tez savunma sınav tarihi ve jüri üyelerinin belirlenmesi ile ilgili Ana Bilim Dalı Başkanlığının 18.08.2020 tarih ve 106993 sayılı yazısı ve eklerinin görüşülmesi.</w:t>
      </w:r>
    </w:p>
    <w:p w:rsidR="00987190" w:rsidRDefault="00987190" w:rsidP="00987190">
      <w:pPr>
        <w:pStyle w:val="NormalWeb"/>
        <w:spacing w:before="0" w:beforeAutospacing="0" w:after="0" w:afterAutospacing="0"/>
        <w:jc w:val="both"/>
      </w:pPr>
    </w:p>
    <w:p w:rsidR="00987190" w:rsidRDefault="00987190" w:rsidP="009871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Pedodonti </w:t>
      </w:r>
      <w:r>
        <w:rPr>
          <w:rFonts w:ascii="Times New Roman" w:hAnsi="Times New Roman"/>
          <w:sz w:val="24"/>
          <w:szCs w:val="24"/>
        </w:rPr>
        <w:t xml:space="preserve">Ana Bilim Dalı Doktora öğrencisi Canan </w:t>
      </w:r>
      <w:proofErr w:type="spellStart"/>
      <w:r>
        <w:rPr>
          <w:rFonts w:ascii="Times New Roman" w:hAnsi="Times New Roman"/>
          <w:sz w:val="24"/>
          <w:szCs w:val="24"/>
        </w:rPr>
        <w:t>AKDİK’in</w:t>
      </w:r>
      <w:proofErr w:type="spellEnd"/>
      <w:r>
        <w:rPr>
          <w:rFonts w:ascii="Times New Roman" w:hAnsi="Times New Roman"/>
          <w:sz w:val="24"/>
          <w:szCs w:val="24"/>
        </w:rPr>
        <w:t xml:space="preserve"> Doktora Tez Savunma Sınavının,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Üniversitemiz Lisansüstü Eğitim Öğretim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Yönergesi’nin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45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. Maddesi uyarınca, Ana Bilim Dalının  Kurul Karar yazısında teklifi üzere aşağıda belirtilen jüri üyeleri tarafından 01.09.2020</w:t>
      </w:r>
      <w:r>
        <w:rPr>
          <w:rFonts w:ascii="Times New Roman" w:hAnsi="Times New Roman"/>
          <w:color w:val="FF000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Salı günü  Saat 10.00’da  Diş Hekimliği Fakültesi Çatı Katı Toplantı Salonunda </w:t>
      </w:r>
      <w:r>
        <w:rPr>
          <w:rFonts w:ascii="Times New Roman" w:hAnsi="Times New Roman"/>
          <w:sz w:val="24"/>
          <w:szCs w:val="24"/>
        </w:rPr>
        <w:t xml:space="preserve">telekonferans yoluyla elektronik olarak yapılmasına </w:t>
      </w:r>
      <w:r>
        <w:rPr>
          <w:rFonts w:ascii="Times New Roman" w:hAnsi="Times New Roman"/>
          <w:sz w:val="24"/>
          <w:szCs w:val="24"/>
          <w:lang w:eastAsia="tr-TR"/>
        </w:rPr>
        <w:t>ve</w:t>
      </w:r>
      <w:r>
        <w:rPr>
          <w:rFonts w:ascii="Times New Roman" w:hAnsi="Times New Roman"/>
          <w:sz w:val="24"/>
          <w:szCs w:val="24"/>
        </w:rPr>
        <w:t xml:space="preserve"> Doktora Tez Savunma Sınav tutanaklarının sınav tarihini izleyen 7 (Yedi) iş günü içerisinde Enstitümüze gönderilmesinin uygunluğuna,</w:t>
      </w:r>
    </w:p>
    <w:p w:rsidR="00987190" w:rsidRDefault="00987190" w:rsidP="009871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7190" w:rsidRDefault="00987190" w:rsidP="0098719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5879"/>
      </w:tblGrid>
      <w:tr w:rsidR="00987190" w:rsidTr="00987190">
        <w:trPr>
          <w:trHeight w:val="251"/>
        </w:trPr>
        <w:tc>
          <w:tcPr>
            <w:tcW w:w="3618" w:type="dxa"/>
            <w:hideMark/>
          </w:tcPr>
          <w:p w:rsidR="00987190" w:rsidRDefault="00987190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5879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987190" w:rsidTr="00987190">
        <w:trPr>
          <w:trHeight w:val="251"/>
        </w:trPr>
        <w:tc>
          <w:tcPr>
            <w:tcW w:w="3618" w:type="dxa"/>
            <w:hideMark/>
          </w:tcPr>
          <w:p w:rsidR="00987190" w:rsidRDefault="00987190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Derya CEYHAN            </w:t>
            </w:r>
          </w:p>
        </w:tc>
        <w:tc>
          <w:tcPr>
            <w:tcW w:w="5879" w:type="dxa"/>
            <w:hideMark/>
          </w:tcPr>
          <w:p w:rsidR="00987190" w:rsidRDefault="0098719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SDÜ Diş Hekimliği Fakültesi Pedodonti Ana Bilim Dalı</w:t>
            </w:r>
          </w:p>
        </w:tc>
      </w:tr>
      <w:tr w:rsidR="00987190" w:rsidTr="00987190">
        <w:trPr>
          <w:trHeight w:val="251"/>
        </w:trPr>
        <w:tc>
          <w:tcPr>
            <w:tcW w:w="3618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Zuhal KIRZIOĞLU</w:t>
            </w:r>
          </w:p>
        </w:tc>
        <w:tc>
          <w:tcPr>
            <w:tcW w:w="5879" w:type="dxa"/>
            <w:hideMark/>
          </w:tcPr>
          <w:p w:rsidR="00987190" w:rsidRDefault="0098719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SDÜ Diş Hekimliği Fakültesi Pedodonti Ana Bilim Dalı</w:t>
            </w:r>
          </w:p>
        </w:tc>
      </w:tr>
      <w:tr w:rsidR="00987190" w:rsidTr="00987190">
        <w:trPr>
          <w:trHeight w:val="236"/>
        </w:trPr>
        <w:tc>
          <w:tcPr>
            <w:tcW w:w="3618" w:type="dxa"/>
            <w:hideMark/>
          </w:tcPr>
          <w:p w:rsidR="00987190" w:rsidRDefault="00987190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Işın KÜRKÇÜOĞLU </w:t>
            </w:r>
          </w:p>
        </w:tc>
        <w:tc>
          <w:tcPr>
            <w:tcW w:w="5879" w:type="dxa"/>
            <w:hideMark/>
          </w:tcPr>
          <w:p w:rsidR="00987190" w:rsidRDefault="0098719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SDÜ Diş Hekimliği Fakültesi </w:t>
            </w:r>
            <w:proofErr w:type="spellStart"/>
            <w:r>
              <w:rPr>
                <w:rFonts w:ascii="Times New Roman" w:hAnsi="Times New Roman"/>
              </w:rPr>
              <w:t>Protetik</w:t>
            </w:r>
            <w:proofErr w:type="spellEnd"/>
            <w:r>
              <w:rPr>
                <w:rFonts w:ascii="Times New Roman" w:hAnsi="Times New Roman"/>
              </w:rPr>
              <w:t xml:space="preserve"> Diş Tedavisi Ana Bilim Dalı</w:t>
            </w:r>
          </w:p>
        </w:tc>
      </w:tr>
      <w:tr w:rsidR="00987190" w:rsidTr="00987190">
        <w:trPr>
          <w:trHeight w:val="502"/>
        </w:trPr>
        <w:tc>
          <w:tcPr>
            <w:tcW w:w="3618" w:type="dxa"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Arife KAPTAN</w:t>
            </w:r>
          </w:p>
          <w:p w:rsidR="00987190" w:rsidRDefault="00987190">
            <w:pPr>
              <w:spacing w:after="0" w:line="240" w:lineRule="auto"/>
            </w:pPr>
          </w:p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Doç.Dr.Fatih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ÖZNURHAN</w:t>
            </w:r>
          </w:p>
        </w:tc>
        <w:tc>
          <w:tcPr>
            <w:tcW w:w="5879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Sivas Cumhuriyet Üniversitesi Diş Hekimliği Fakültesi Pedodonti Ana Bilim Dalı</w:t>
            </w:r>
          </w:p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Sivas Cumhuriyet Üniversitesi Diş Hekimliği Fakültesi Pedodonti Ana Bilim Dalı</w:t>
            </w:r>
          </w:p>
        </w:tc>
      </w:tr>
    </w:tbl>
    <w:p w:rsidR="00987190" w:rsidRDefault="00987190" w:rsidP="0098719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07"/>
      </w:tblGrid>
      <w:tr w:rsidR="00987190" w:rsidTr="00987190">
        <w:tc>
          <w:tcPr>
            <w:tcW w:w="3686" w:type="dxa"/>
            <w:hideMark/>
          </w:tcPr>
          <w:p w:rsidR="00987190" w:rsidRDefault="00987190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5807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987190" w:rsidTr="00987190">
        <w:tc>
          <w:tcPr>
            <w:tcW w:w="3686" w:type="dxa"/>
            <w:hideMark/>
          </w:tcPr>
          <w:p w:rsidR="00987190" w:rsidRDefault="00987190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Burcu GÜÇYETMEZ TOPAL </w:t>
            </w:r>
          </w:p>
        </w:tc>
        <w:tc>
          <w:tcPr>
            <w:tcW w:w="5807" w:type="dxa"/>
            <w:hideMark/>
          </w:tcPr>
          <w:p w:rsidR="00987190" w:rsidRDefault="009871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Afyon Sağlık Bilimleri Üniversitesi Diş Hekimliği Fakültesi Pedodonti Ana Bilim Dalı </w:t>
            </w:r>
          </w:p>
        </w:tc>
      </w:tr>
      <w:tr w:rsidR="00987190" w:rsidTr="00987190">
        <w:tc>
          <w:tcPr>
            <w:tcW w:w="3686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Çiğdem KÜÇÜKEŞMEN</w:t>
            </w:r>
          </w:p>
        </w:tc>
        <w:tc>
          <w:tcPr>
            <w:tcW w:w="5807" w:type="dxa"/>
            <w:hideMark/>
          </w:tcPr>
          <w:p w:rsidR="00987190" w:rsidRDefault="009871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SDÜ Diş Hekimliği Fakültesi Pedodonti Ana Bilim Dalı</w:t>
            </w:r>
          </w:p>
        </w:tc>
      </w:tr>
    </w:tbl>
    <w:p w:rsidR="00987190" w:rsidRDefault="00987190" w:rsidP="0098719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Tarihi   : 01</w:t>
      </w:r>
      <w:proofErr w:type="gramEnd"/>
      <w:r>
        <w:rPr>
          <w:rFonts w:ascii="Times New Roman" w:hAnsi="Times New Roman"/>
          <w:b/>
          <w:sz w:val="24"/>
          <w:szCs w:val="24"/>
        </w:rPr>
        <w:t>.09.2020      Saat  10.00</w:t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Yeri      : SDÜ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Diş Hekimliği Fakültesi Konferans Salonu (Telekonferans Yoluyla)</w:t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02-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Fizyoloji Ana Bilim Dalı doktora öğrencisi Arzu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YALÇIN’ın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 tarihi ve jüri üyelerinin belirlenmesi ile ilgili Ana Bilim Dalı Başkanlığının 17.08.2020 tarih ve 106067 sayılı yazısı ve eklerinin görüşülmesi.</w:t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7190" w:rsidRDefault="00987190" w:rsidP="009871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Fizyoloji Ana Bilim Dalı Doktora öğrencisi Arzu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YALÇIN’ın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Doktora Yeterlik Sınavının, Üniversitemiz Lisansüstü Eğitim Öğretim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Yönergesi’nin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40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. Maddesi uyarınca, Ana Bilim Dalının  Kurul Karar yazısında teklifi üzere aşağıda belirtilen jüri üyeleri tarafından 04.09.2020 Cuma günü  Saat 10.00’da  </w:t>
      </w:r>
      <w:r>
        <w:rPr>
          <w:rFonts w:ascii="Times New Roman" w:hAnsi="Times New Roman"/>
          <w:sz w:val="24"/>
          <w:szCs w:val="24"/>
        </w:rPr>
        <w:t>Ana Bilim Dalı Başkanlığı’nda telekonferans yoluyla elektronik ortamda yapılmasına ve Doktora Yeterlik Sınav tutanaklarının sınav tarihini izleyen 7 (Yedi) iş günü içerisinde Enstitümüze gönderilmesinin uygunluğuna,</w:t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190" w:rsidRDefault="00987190" w:rsidP="0098719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2’NCİ SAYFADADIR</w:t>
      </w:r>
    </w:p>
    <w:p w:rsidR="00987190" w:rsidRPr="00987190" w:rsidRDefault="00987190" w:rsidP="0098719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87190" w:rsidRDefault="00987190" w:rsidP="009871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19.08.2020 TARİH VE 28 SAYILI YÖNETİM KURULUNUN 2’NCİ SAYFASIDIR</w:t>
      </w:r>
    </w:p>
    <w:p w:rsidR="00987190" w:rsidRDefault="00987190" w:rsidP="0098719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96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5687"/>
      </w:tblGrid>
      <w:tr w:rsidR="00987190" w:rsidTr="00987190">
        <w:trPr>
          <w:trHeight w:val="253"/>
        </w:trPr>
        <w:tc>
          <w:tcPr>
            <w:tcW w:w="3976" w:type="dxa"/>
            <w:hideMark/>
          </w:tcPr>
          <w:p w:rsidR="00987190" w:rsidRDefault="00987190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5687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987190" w:rsidTr="00987190">
        <w:trPr>
          <w:trHeight w:val="253"/>
        </w:trPr>
        <w:tc>
          <w:tcPr>
            <w:tcW w:w="3976" w:type="dxa"/>
            <w:hideMark/>
          </w:tcPr>
          <w:p w:rsidR="00987190" w:rsidRDefault="009871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Mustafa SAYGIN</w:t>
            </w:r>
          </w:p>
        </w:tc>
        <w:tc>
          <w:tcPr>
            <w:tcW w:w="5687" w:type="dxa"/>
            <w:hideMark/>
          </w:tcPr>
          <w:p w:rsidR="00987190" w:rsidRDefault="0098719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Tıp Fakültesi, Temel Tıp Bilimleri Böl. Fizyoloji A.B.D     </w:t>
            </w:r>
          </w:p>
        </w:tc>
      </w:tr>
      <w:tr w:rsidR="00987190" w:rsidTr="00987190">
        <w:trPr>
          <w:trHeight w:val="253"/>
        </w:trPr>
        <w:tc>
          <w:tcPr>
            <w:tcW w:w="3976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Prof.Dr.Nurhan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GÜMRAL             </w:t>
            </w:r>
          </w:p>
        </w:tc>
        <w:tc>
          <w:tcPr>
            <w:tcW w:w="5687" w:type="dxa"/>
            <w:hideMark/>
          </w:tcPr>
          <w:p w:rsidR="00987190" w:rsidRDefault="0098719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SDÜ Tıp Fakültesi, Temel Tıp Bilimleri Böl. Fizyoloji A.B.D</w:t>
            </w:r>
          </w:p>
        </w:tc>
      </w:tr>
      <w:tr w:rsidR="00987190" w:rsidTr="00987190">
        <w:trPr>
          <w:trHeight w:val="238"/>
        </w:trPr>
        <w:tc>
          <w:tcPr>
            <w:tcW w:w="3976" w:type="dxa"/>
            <w:hideMark/>
          </w:tcPr>
          <w:p w:rsidR="00987190" w:rsidRDefault="009871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Necip KUTLU </w:t>
            </w:r>
          </w:p>
        </w:tc>
        <w:tc>
          <w:tcPr>
            <w:tcW w:w="5687" w:type="dxa"/>
            <w:hideMark/>
          </w:tcPr>
          <w:p w:rsidR="00987190" w:rsidRDefault="0098719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Manisa Celal Bayar Üniversitesi Tıp Fakültesi, Temel Tıp Bilimleri Böl. Fizyoloji A.B.D. </w:t>
            </w:r>
          </w:p>
        </w:tc>
      </w:tr>
      <w:tr w:rsidR="00987190" w:rsidTr="00987190">
        <w:trPr>
          <w:trHeight w:val="506"/>
        </w:trPr>
        <w:tc>
          <w:tcPr>
            <w:tcW w:w="3976" w:type="dxa"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Ramazan BAL  </w:t>
            </w:r>
          </w:p>
          <w:p w:rsidR="00987190" w:rsidRDefault="00987190">
            <w:pPr>
              <w:spacing w:after="0" w:line="240" w:lineRule="auto"/>
            </w:pPr>
          </w:p>
          <w:p w:rsidR="00987190" w:rsidRDefault="00987190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Rahime ASLANKOÇ</w:t>
            </w:r>
          </w:p>
        </w:tc>
        <w:tc>
          <w:tcPr>
            <w:tcW w:w="5687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Gaziantep Üniversitesi Tıp Fakültesi, Temel Tıp Bilimleri Böl. Fizyoloji A.B.D. </w:t>
            </w:r>
          </w:p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Tıp Fakültesi, Temel Tıp Bilimleri Böl. Fizyoloji A.B.D     </w:t>
            </w:r>
          </w:p>
        </w:tc>
      </w:tr>
    </w:tbl>
    <w:p w:rsidR="00987190" w:rsidRDefault="00987190" w:rsidP="00987190">
      <w:pPr>
        <w:spacing w:after="0"/>
        <w:rPr>
          <w:rFonts w:ascii="Times New Roman" w:hAnsi="Times New Roman"/>
          <w:b/>
          <w:u w:val="single"/>
        </w:rPr>
      </w:pPr>
    </w:p>
    <w:p w:rsidR="00987190" w:rsidRDefault="00987190" w:rsidP="0098719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8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606"/>
        <w:gridCol w:w="5837"/>
      </w:tblGrid>
      <w:tr w:rsidR="00987190" w:rsidTr="00987190">
        <w:trPr>
          <w:trHeight w:val="197"/>
        </w:trPr>
        <w:tc>
          <w:tcPr>
            <w:tcW w:w="3363" w:type="dxa"/>
            <w:hideMark/>
          </w:tcPr>
          <w:p w:rsidR="00987190" w:rsidRDefault="00987190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443" w:type="dxa"/>
            <w:gridSpan w:val="2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Görev Yeri</w:t>
            </w:r>
          </w:p>
        </w:tc>
      </w:tr>
      <w:tr w:rsidR="00987190" w:rsidTr="00987190">
        <w:trPr>
          <w:trHeight w:val="197"/>
        </w:trPr>
        <w:tc>
          <w:tcPr>
            <w:tcW w:w="3969" w:type="dxa"/>
            <w:gridSpan w:val="2"/>
            <w:hideMark/>
          </w:tcPr>
          <w:p w:rsidR="00987190" w:rsidRDefault="009871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Davut Sinan KAPLAN </w:t>
            </w:r>
          </w:p>
        </w:tc>
        <w:tc>
          <w:tcPr>
            <w:tcW w:w="5837" w:type="dxa"/>
            <w:hideMark/>
          </w:tcPr>
          <w:p w:rsidR="00987190" w:rsidRDefault="0098719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Gaziantep Üniversitesi Tıp Fakültesi, Temel Tıp Bilimleri Böl. Fizyoloji A.B.D</w:t>
            </w:r>
          </w:p>
        </w:tc>
      </w:tr>
      <w:tr w:rsidR="00987190" w:rsidTr="00987190">
        <w:trPr>
          <w:trHeight w:val="385"/>
        </w:trPr>
        <w:tc>
          <w:tcPr>
            <w:tcW w:w="3363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Cennet AK</w:t>
            </w:r>
          </w:p>
        </w:tc>
        <w:tc>
          <w:tcPr>
            <w:tcW w:w="6443" w:type="dxa"/>
            <w:gridSpan w:val="2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SDÜ Tıp Fakültesi, Temel Tıp Bilimleri Böl. Fizyoloji A.B.D     </w:t>
            </w:r>
          </w:p>
        </w:tc>
      </w:tr>
    </w:tbl>
    <w:p w:rsidR="00987190" w:rsidRDefault="00987190" w:rsidP="0098719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Tarihi   : 04</w:t>
      </w:r>
      <w:proofErr w:type="gramEnd"/>
      <w:r>
        <w:rPr>
          <w:rFonts w:ascii="Times New Roman" w:hAnsi="Times New Roman"/>
          <w:b/>
          <w:sz w:val="24"/>
          <w:szCs w:val="24"/>
        </w:rPr>
        <w:t>.09.2020      Saat  10.00</w:t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Yeri      : SDÜ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Tıp Fakültesi Fizyoloji Ana Bilim Dalı Seminer Salonu (Telekonferans Yoluyla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Micrososoft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üzerinden yapılacaktır)</w:t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7190" w:rsidRDefault="00987190" w:rsidP="00987190">
      <w:pPr>
        <w:pStyle w:val="NormalWeb"/>
        <w:spacing w:before="0" w:beforeAutospacing="0" w:after="0" w:afterAutospacing="0"/>
        <w:jc w:val="both"/>
      </w:pPr>
      <w:r>
        <w:rPr>
          <w:rStyle w:val="Gl"/>
        </w:rPr>
        <w:t>03-</w:t>
      </w:r>
      <w:r>
        <w:rPr>
          <w:b/>
        </w:rPr>
        <w:t xml:space="preserve"> Enstitümüz Spor Bilimleri Ana Bilim Dalı Yüksek Lisans öğrencisi Tamer </w:t>
      </w:r>
      <w:proofErr w:type="spellStart"/>
      <w:r>
        <w:rPr>
          <w:b/>
        </w:rPr>
        <w:t>KURTUL’un</w:t>
      </w:r>
      <w:proofErr w:type="spellEnd"/>
      <w:r>
        <w:rPr>
          <w:b/>
        </w:rPr>
        <w:t xml:space="preserve"> Yüksek Lisans Tez Savunma Sınav tarihi ve jüri üyelerinin belirlenmesi ile ilgili Ana Bilim Dalı Başkanlığının 18.08.2020 tarih ve E-107309 sayılı yazısı ve eklerinin görüşülmesi.</w:t>
      </w:r>
    </w:p>
    <w:p w:rsidR="00987190" w:rsidRDefault="00987190" w:rsidP="00987190">
      <w:pPr>
        <w:pStyle w:val="NormalWeb"/>
        <w:spacing w:before="0" w:beforeAutospacing="0" w:after="0" w:afterAutospacing="0"/>
        <w:jc w:val="both"/>
      </w:pPr>
    </w:p>
    <w:p w:rsidR="00987190" w:rsidRDefault="00987190" w:rsidP="00987190">
      <w:pPr>
        <w:pStyle w:val="NormalWeb"/>
        <w:spacing w:before="0" w:beforeAutospacing="0" w:after="0" w:afterAutospacing="0"/>
        <w:ind w:firstLine="708"/>
        <w:jc w:val="both"/>
      </w:pPr>
      <w:proofErr w:type="gramStart"/>
      <w:r>
        <w:t xml:space="preserve">Yapılan görüşmeler sonucunda; Spor Bilimleri Ana Bilim Dalı Yüksek Lisans Öğrencisi Tamer </w:t>
      </w:r>
      <w:proofErr w:type="spellStart"/>
      <w:r>
        <w:t>KURTUL’un</w:t>
      </w:r>
      <w:proofErr w:type="spellEnd"/>
      <w:r>
        <w:t xml:space="preserve"> Yüksek Lisans Tez Savunma Sınavının Üniversitemiz Lisansüstü Eğitim Öğretim Yönergesinin 31. ve 32. Maddeleri uyarınca Anabilim Dalı Kurul Kararında belirtildiği üzere 07.09.2020</w:t>
      </w:r>
      <w:r>
        <w:rPr>
          <w:color w:val="FF0000"/>
        </w:rPr>
        <w:t xml:space="preserve"> </w:t>
      </w:r>
      <w:r>
        <w:t xml:space="preserve">tarihinde saat 13.30 da aşağıda belirtilen Jüri Üyeleri tarafından Anabilim Dalı Başkanlığı’nda telekonferans yoluyla elektronik olarak yapılmasına ve Yüksek Lisans Tez Savunma </w:t>
      </w:r>
      <w:proofErr w:type="gramEnd"/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Sınav tutanaklarının sınav tarihini izleyen 7 (Yedi) iş günü içerisinde Enstitümüze gönderilmesinin uygunluğuna,</w:t>
      </w:r>
    </w:p>
    <w:p w:rsidR="00987190" w:rsidRDefault="00987190" w:rsidP="0098719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987190" w:rsidTr="00987190">
        <w:trPr>
          <w:trHeight w:val="276"/>
        </w:trPr>
        <w:tc>
          <w:tcPr>
            <w:tcW w:w="3256" w:type="dxa"/>
            <w:hideMark/>
          </w:tcPr>
          <w:p w:rsidR="00987190" w:rsidRDefault="00987190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6662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987190" w:rsidTr="00987190">
        <w:trPr>
          <w:trHeight w:val="276"/>
        </w:trPr>
        <w:tc>
          <w:tcPr>
            <w:tcW w:w="3256" w:type="dxa"/>
            <w:hideMark/>
          </w:tcPr>
          <w:p w:rsidR="00987190" w:rsidRDefault="009871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Mehmet KUMARTAŞLI</w:t>
            </w:r>
          </w:p>
        </w:tc>
        <w:tc>
          <w:tcPr>
            <w:tcW w:w="6662" w:type="dxa"/>
            <w:hideMark/>
          </w:tcPr>
          <w:p w:rsidR="00987190" w:rsidRDefault="0098719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SDÜ Spor Bilimleri Fakültesi, Spor Bilimleri Bölümü, Spor Bilimleri Ana Bilim Dalı  </w:t>
            </w:r>
          </w:p>
        </w:tc>
      </w:tr>
      <w:tr w:rsidR="00987190" w:rsidTr="00987190">
        <w:trPr>
          <w:trHeight w:val="276"/>
        </w:trPr>
        <w:tc>
          <w:tcPr>
            <w:tcW w:w="3256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Kubilay TÜRKAY</w:t>
            </w:r>
          </w:p>
        </w:tc>
        <w:tc>
          <w:tcPr>
            <w:tcW w:w="6662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Spor Bilimleri Fakültesi, Spor Yöneticiliği Bölümü, Spor Yöneticiliği Ana Bilim Dalı  </w:t>
            </w:r>
          </w:p>
        </w:tc>
      </w:tr>
      <w:tr w:rsidR="00987190" w:rsidTr="00987190">
        <w:trPr>
          <w:trHeight w:val="276"/>
        </w:trPr>
        <w:tc>
          <w:tcPr>
            <w:tcW w:w="3256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Gürhan SUNA</w:t>
            </w:r>
          </w:p>
        </w:tc>
        <w:tc>
          <w:tcPr>
            <w:tcW w:w="6662" w:type="dxa"/>
            <w:hideMark/>
          </w:tcPr>
          <w:p w:rsidR="00987190" w:rsidRDefault="0098719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Spor Bilimleri Fakültesi, Antrenörlük Eğitimi Bölümü, Hareket ve Antrenman Bilimleri Ana Bilim Dalı  </w:t>
            </w:r>
          </w:p>
        </w:tc>
      </w:tr>
      <w:tr w:rsidR="00987190" w:rsidTr="00987190">
        <w:trPr>
          <w:trHeight w:val="276"/>
        </w:trPr>
        <w:tc>
          <w:tcPr>
            <w:tcW w:w="3256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Doç.Dr.Emrah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ATAY</w:t>
            </w:r>
          </w:p>
        </w:tc>
        <w:tc>
          <w:tcPr>
            <w:tcW w:w="6662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MAKÜ Spor Bilimleri Fakültesi Spor Yöneticiliği Bölümü, Spor Yönetim Bilimleri Ana Bilim Dalı</w:t>
            </w:r>
          </w:p>
        </w:tc>
      </w:tr>
      <w:tr w:rsidR="00987190" w:rsidTr="00987190">
        <w:trPr>
          <w:trHeight w:val="260"/>
        </w:trPr>
        <w:tc>
          <w:tcPr>
            <w:tcW w:w="3256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Özgür DİNÇER</w:t>
            </w:r>
          </w:p>
        </w:tc>
        <w:tc>
          <w:tcPr>
            <w:tcW w:w="6662" w:type="dxa"/>
            <w:hideMark/>
          </w:tcPr>
          <w:p w:rsidR="00987190" w:rsidRDefault="0098719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Ordu Üniversitesi Beden Eğitimi Spor Yüksekokulu, Beden Eğitimi ve Spor Eğitimi Bölümü, Beden Eğitimi ve Spor Eğitimi Ana Bilim Dalı  </w:t>
            </w:r>
          </w:p>
        </w:tc>
      </w:tr>
    </w:tbl>
    <w:p w:rsidR="00987190" w:rsidRDefault="00987190" w:rsidP="0098719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6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500"/>
      </w:tblGrid>
      <w:tr w:rsidR="00987190" w:rsidTr="00987190">
        <w:trPr>
          <w:trHeight w:val="264"/>
        </w:trPr>
        <w:tc>
          <w:tcPr>
            <w:tcW w:w="3177" w:type="dxa"/>
            <w:hideMark/>
          </w:tcPr>
          <w:p w:rsidR="00987190" w:rsidRDefault="00987190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500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987190" w:rsidTr="00987190">
        <w:trPr>
          <w:trHeight w:val="528"/>
        </w:trPr>
        <w:tc>
          <w:tcPr>
            <w:tcW w:w="3177" w:type="dxa"/>
            <w:hideMark/>
          </w:tcPr>
          <w:p w:rsidR="00987190" w:rsidRDefault="00987190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Mehmet ULAŞ      </w:t>
            </w:r>
          </w:p>
        </w:tc>
        <w:tc>
          <w:tcPr>
            <w:tcW w:w="6500" w:type="dxa"/>
            <w:hideMark/>
          </w:tcPr>
          <w:p w:rsidR="00987190" w:rsidRDefault="0098719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MAKÜ Spor Bilimleri Fakültesi, Beden Eğitimi </w:t>
            </w:r>
            <w:proofErr w:type="gramStart"/>
            <w:r>
              <w:rPr>
                <w:rFonts w:ascii="Times New Roman" w:hAnsi="Times New Roman"/>
              </w:rPr>
              <w:t>ve  Spor</w:t>
            </w:r>
            <w:proofErr w:type="gramEnd"/>
            <w:r>
              <w:rPr>
                <w:rFonts w:ascii="Times New Roman" w:hAnsi="Times New Roman"/>
              </w:rPr>
              <w:t xml:space="preserve"> Eğitimi  Bölümü, Beden Eğitimi ve Spor Ana Bilim Dalı</w:t>
            </w:r>
          </w:p>
        </w:tc>
      </w:tr>
      <w:tr w:rsidR="00987190" w:rsidTr="00987190">
        <w:trPr>
          <w:trHeight w:val="512"/>
        </w:trPr>
        <w:tc>
          <w:tcPr>
            <w:tcW w:w="3177" w:type="dxa"/>
            <w:hideMark/>
          </w:tcPr>
          <w:p w:rsidR="00987190" w:rsidRDefault="00987190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Mahmut ALP                                </w:t>
            </w:r>
          </w:p>
        </w:tc>
        <w:tc>
          <w:tcPr>
            <w:tcW w:w="6500" w:type="dxa"/>
            <w:hideMark/>
          </w:tcPr>
          <w:p w:rsidR="00987190" w:rsidRDefault="00987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Spor Bilimleri Fakültesi, Beden Eğitimi ve Spor Eğitimi Bölümü, Beden Eğitimi ve Spor Ana Bilim Dalı  </w:t>
            </w:r>
          </w:p>
        </w:tc>
      </w:tr>
    </w:tbl>
    <w:p w:rsidR="00987190" w:rsidRDefault="00987190" w:rsidP="0098719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Tarihi   : 07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.09.2020  Saat 13.30    </w:t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Yeri      : Telekonferans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yoluyla </w:t>
      </w:r>
      <w:proofErr w:type="spellStart"/>
      <w:r>
        <w:rPr>
          <w:rFonts w:ascii="Times New Roman" w:hAnsi="Times New Roman"/>
          <w:b/>
          <w:sz w:val="24"/>
          <w:szCs w:val="24"/>
        </w:rPr>
        <w:t>Micrososoft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üzerinde yapılacaktır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</w:p>
    <w:p w:rsidR="00987190" w:rsidRDefault="00987190" w:rsidP="0098719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3’NCÜ SAYFADADIR</w:t>
      </w:r>
    </w:p>
    <w:p w:rsidR="00987190" w:rsidRDefault="00987190" w:rsidP="00987190">
      <w:pPr>
        <w:spacing w:after="0"/>
        <w:rPr>
          <w:rFonts w:ascii="Times New Roman" w:hAnsi="Times New Roman"/>
          <w:b/>
          <w:u w:val="single"/>
        </w:rPr>
      </w:pPr>
    </w:p>
    <w:p w:rsidR="00987190" w:rsidRDefault="00987190" w:rsidP="009871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19.08.2020 TARİH VE 28 SAYILI YÖNETİM KURULUNUN 3’NCÜ SAYFASIDIR</w:t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04- 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>Enstitümüz Ana Bilim Dallarının 2020-2021 Eğitim Öğretim Yılı Güz Yarıyılı ders görevlendirme tekliflerinin görüşülmesi.</w:t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2020-2021- Eğitim Öğretim Yılı Güz Yarıyılı ders görevlendirmeleri ile ilgili Ana Bilim Dalı Başkanlıklarından gelen teklifler incelenmiş olup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ek’teki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şekliyle kabulüne,</w:t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05- 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Ana Bilim Dallarına 2020-2021 Eğitim Öğretim Yılı Güz Yarıyılında alınacak lisansüstü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öğrencilerin  müracaatlarını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değerlendirecek jüri üyelerinin belirlenmesinin görüşülmesi.</w:t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2020-2021- Eğitim Öğretim Yılı Güz Yarıyılında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Enstitümüz  Ana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Bilim Dallarına alınacak lisansüstü öğrencilerin durumlarını değerlendirmek üzere  Ana Bilim Dalı Başkanlıklarından gelen jüri üyeleri teklifleri incelenmiş olup, jüri üyelerinin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ek’teki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şekliyle kabulüne,</w:t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Oy birliği ile karar verildi. </w:t>
      </w: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190" w:rsidRDefault="00987190" w:rsidP="00987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190" w:rsidRDefault="00987190" w:rsidP="00987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87190" w:rsidTr="00987190">
        <w:tc>
          <w:tcPr>
            <w:tcW w:w="4814" w:type="dxa"/>
            <w:hideMark/>
          </w:tcPr>
          <w:p w:rsidR="00987190" w:rsidRDefault="00987190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Prof. Dr. Ebru ÇUBUK DEMİRALAY</w:t>
            </w:r>
          </w:p>
        </w:tc>
        <w:tc>
          <w:tcPr>
            <w:tcW w:w="4814" w:type="dxa"/>
            <w:hideMark/>
          </w:tcPr>
          <w:p w:rsidR="00987190" w:rsidRDefault="00987190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Üyesi Giray KOLCU</w:t>
            </w:r>
          </w:p>
        </w:tc>
      </w:tr>
      <w:tr w:rsidR="00987190" w:rsidTr="00987190">
        <w:tc>
          <w:tcPr>
            <w:tcW w:w="4814" w:type="dxa"/>
            <w:hideMark/>
          </w:tcPr>
          <w:p w:rsidR="00987190" w:rsidRDefault="009871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>Enstitü Müdür V.</w:t>
            </w:r>
          </w:p>
        </w:tc>
        <w:tc>
          <w:tcPr>
            <w:tcW w:w="4814" w:type="dxa"/>
            <w:hideMark/>
          </w:tcPr>
          <w:p w:rsidR="00987190" w:rsidRDefault="009871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>Enstitü Müdür Yardımcısı</w:t>
            </w:r>
          </w:p>
        </w:tc>
      </w:tr>
    </w:tbl>
    <w:p w:rsidR="00987190" w:rsidRDefault="00987190" w:rsidP="00987190">
      <w:pPr>
        <w:spacing w:after="0" w:line="240" w:lineRule="auto"/>
      </w:pPr>
    </w:p>
    <w:p w:rsidR="00987190" w:rsidRDefault="00987190" w:rsidP="00987190">
      <w:pPr>
        <w:spacing w:after="0" w:line="240" w:lineRule="auto"/>
      </w:pPr>
    </w:p>
    <w:p w:rsidR="00987190" w:rsidRDefault="00987190" w:rsidP="00987190">
      <w:pPr>
        <w:spacing w:after="0" w:line="240" w:lineRule="auto"/>
      </w:pPr>
    </w:p>
    <w:p w:rsidR="00987190" w:rsidRDefault="00987190" w:rsidP="00987190">
      <w:pPr>
        <w:spacing w:after="0" w:line="240" w:lineRule="auto"/>
      </w:pPr>
    </w:p>
    <w:p w:rsidR="00987190" w:rsidRDefault="00987190" w:rsidP="00987190">
      <w:pPr>
        <w:spacing w:after="0" w:line="240" w:lineRule="auto"/>
      </w:pPr>
    </w:p>
    <w:p w:rsidR="00987190" w:rsidRDefault="00987190" w:rsidP="00987190">
      <w:pPr>
        <w:spacing w:after="0" w:line="240" w:lineRule="auto"/>
        <w:rPr>
          <w:rFonts w:ascii="Times New Roman" w:hAnsi="Times New Roman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87190" w:rsidTr="00987190">
        <w:tc>
          <w:tcPr>
            <w:tcW w:w="3209" w:type="dxa"/>
            <w:hideMark/>
          </w:tcPr>
          <w:p w:rsidR="00987190" w:rsidRDefault="00987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Erdal EROĞLU</w:t>
            </w:r>
          </w:p>
        </w:tc>
        <w:tc>
          <w:tcPr>
            <w:tcW w:w="3209" w:type="dxa"/>
            <w:hideMark/>
          </w:tcPr>
          <w:p w:rsidR="00987190" w:rsidRDefault="009871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M.Cem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ŞİRİN</w:t>
            </w:r>
          </w:p>
        </w:tc>
        <w:tc>
          <w:tcPr>
            <w:tcW w:w="3210" w:type="dxa"/>
            <w:hideMark/>
          </w:tcPr>
          <w:p w:rsidR="00987190" w:rsidRDefault="009871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Üyesi Mahmut ALP</w:t>
            </w:r>
          </w:p>
        </w:tc>
      </w:tr>
      <w:tr w:rsidR="00987190" w:rsidTr="00987190">
        <w:tc>
          <w:tcPr>
            <w:tcW w:w="3209" w:type="dxa"/>
            <w:hideMark/>
          </w:tcPr>
          <w:p w:rsidR="00987190" w:rsidRDefault="00987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3209" w:type="dxa"/>
            <w:hideMark/>
          </w:tcPr>
          <w:p w:rsidR="00987190" w:rsidRDefault="00987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3210" w:type="dxa"/>
            <w:hideMark/>
          </w:tcPr>
          <w:p w:rsidR="00987190" w:rsidRDefault="00987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bookmarkStart w:id="0" w:name="_GoBack"/>
        <w:bookmarkEnd w:id="0"/>
      </w:tr>
    </w:tbl>
    <w:p w:rsidR="00987190" w:rsidRDefault="00987190" w:rsidP="00987190">
      <w:pPr>
        <w:spacing w:after="0" w:line="240" w:lineRule="auto"/>
      </w:pPr>
    </w:p>
    <w:p w:rsidR="00987190" w:rsidRDefault="00987190" w:rsidP="00987190">
      <w:pPr>
        <w:spacing w:after="0" w:line="240" w:lineRule="auto"/>
        <w:rPr>
          <w:rFonts w:ascii="Times New Roman" w:hAnsi="Times New Roman"/>
          <w:lang w:eastAsia="tr-TR"/>
        </w:rPr>
      </w:pPr>
    </w:p>
    <w:p w:rsidR="00987190" w:rsidRDefault="00987190" w:rsidP="0098719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    Raportör</w:t>
      </w:r>
    </w:p>
    <w:p w:rsidR="00987190" w:rsidRDefault="00987190" w:rsidP="0098719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987190" w:rsidRDefault="00987190" w:rsidP="0098719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Enstitü Sekreteri</w:t>
      </w:r>
    </w:p>
    <w:p w:rsidR="00987190" w:rsidRDefault="00987190" w:rsidP="00987190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87190" w:rsidRDefault="00987190" w:rsidP="00987190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7D9B" w:rsidRDefault="00E27D9B"/>
    <w:sectPr w:rsidR="00E27D9B" w:rsidSect="009871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23"/>
    <w:rsid w:val="00665C23"/>
    <w:rsid w:val="00987190"/>
    <w:rsid w:val="00E2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9E2B-747B-401D-AC98-9EC7E48E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1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8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987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2020-09-18T12:57:00Z</dcterms:created>
  <dcterms:modified xsi:type="dcterms:W3CDTF">2020-09-18T12:58:00Z</dcterms:modified>
</cp:coreProperties>
</file>